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42FAC2" w14:textId="3AF8D113" w:rsidR="007E7065" w:rsidRDefault="00160A72" w:rsidP="00160A72">
      <w:pPr>
        <w:spacing w:line="360" w:lineRule="auto"/>
        <w:jc w:val="center"/>
        <w:rPr>
          <w:rFonts w:ascii="Cambria" w:eastAsia="Times New Roman" w:hAnsi="Cambria" w:cs="Calibri"/>
          <w:i/>
          <w:iCs/>
          <w:color w:val="000000"/>
          <w:sz w:val="24"/>
          <w:szCs w:val="24"/>
        </w:rPr>
      </w:pPr>
      <w:r>
        <w:rPr>
          <w:noProof/>
        </w:rPr>
        <w:drawing>
          <wp:inline distT="0" distB="0" distL="0" distR="0" wp14:anchorId="48A98629" wp14:editId="707D9EBC">
            <wp:extent cx="2587150" cy="228600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98279" cy="2295833"/>
                    </a:xfrm>
                    <a:prstGeom prst="rect">
                      <a:avLst/>
                    </a:prstGeom>
                    <a:noFill/>
                    <a:ln>
                      <a:noFill/>
                    </a:ln>
                  </pic:spPr>
                </pic:pic>
              </a:graphicData>
            </a:graphic>
          </wp:inline>
        </w:drawing>
      </w:r>
    </w:p>
    <w:p w14:paraId="30F264B7" w14:textId="77777777" w:rsidR="00160A72" w:rsidRPr="00160A72" w:rsidRDefault="00160A72" w:rsidP="00160A72">
      <w:pPr>
        <w:spacing w:after="0"/>
        <w:jc w:val="center"/>
        <w:rPr>
          <w:rFonts w:ascii="Calibri" w:eastAsia="Times New Roman" w:hAnsi="Calibri" w:cs="Calibri"/>
          <w:sz w:val="32"/>
          <w:szCs w:val="32"/>
        </w:rPr>
      </w:pPr>
      <w:r w:rsidRPr="00160A72">
        <w:rPr>
          <w:rFonts w:ascii="Cambria" w:hAnsi="Cambria" w:cstheme="minorHAnsi"/>
          <w:sz w:val="32"/>
          <w:szCs w:val="32"/>
        </w:rPr>
        <w:t>INSURANCE CHEAT SHEET FOR OUT OF NETWORK BENEFITS</w:t>
      </w:r>
    </w:p>
    <w:p w14:paraId="76799267" w14:textId="77777777" w:rsidR="00160A72" w:rsidRPr="007E7065" w:rsidRDefault="00160A72" w:rsidP="00160A72">
      <w:pPr>
        <w:spacing w:line="360" w:lineRule="auto"/>
        <w:jc w:val="center"/>
        <w:rPr>
          <w:rFonts w:ascii="Cambria" w:eastAsia="Times New Roman" w:hAnsi="Cambria" w:cs="Calibri"/>
          <w:i/>
          <w:iCs/>
          <w:color w:val="000000"/>
          <w:sz w:val="24"/>
          <w:szCs w:val="24"/>
        </w:rPr>
      </w:pPr>
    </w:p>
    <w:p w14:paraId="29FDE7D0" w14:textId="72B957AA" w:rsidR="00E378A0" w:rsidRPr="00160A72" w:rsidRDefault="008471B1" w:rsidP="00E378A0">
      <w:pPr>
        <w:spacing w:after="360"/>
        <w:rPr>
          <w:rFonts w:ascii="Cambria" w:eastAsia="Times New Roman" w:hAnsi="Cambria" w:cs="Times New Roman"/>
          <w:b/>
          <w:bCs/>
          <w:color w:val="333333"/>
          <w:sz w:val="28"/>
          <w:szCs w:val="28"/>
          <w:bdr w:val="none" w:sz="0" w:space="0" w:color="auto" w:frame="1"/>
        </w:rPr>
      </w:pPr>
      <w:r w:rsidRPr="00160A72">
        <w:rPr>
          <w:rFonts w:ascii="Cambria" w:eastAsia="Times New Roman" w:hAnsi="Cambria" w:cs="Calibri"/>
          <w:color w:val="000000"/>
          <w:sz w:val="28"/>
          <w:szCs w:val="28"/>
        </w:rPr>
        <w:t>Barb Shepard, LMHC is an out of network provider of counseling services</w:t>
      </w:r>
      <w:r w:rsidR="00E378A0" w:rsidRPr="00160A72">
        <w:rPr>
          <w:rFonts w:ascii="Cambria" w:eastAsia="Times New Roman" w:hAnsi="Cambria" w:cs="Calibri"/>
          <w:color w:val="000000"/>
          <w:sz w:val="28"/>
          <w:szCs w:val="28"/>
        </w:rPr>
        <w:t xml:space="preserve"> and does not accept insurance</w:t>
      </w:r>
      <w:r w:rsidR="00E378A0" w:rsidRPr="00160A72">
        <w:rPr>
          <w:rFonts w:ascii="Cambria" w:eastAsia="Times New Roman" w:hAnsi="Cambria" w:cs="Times New Roman"/>
          <w:color w:val="333333"/>
          <w:sz w:val="28"/>
          <w:szCs w:val="28"/>
          <w:bdr w:val="none" w:sz="0" w:space="0" w:color="auto" w:frame="1"/>
        </w:rPr>
        <w:t>. I do provide a bill to you at the end of each month that can be submitted to your insurance company to receive reimbursement directly to you. You are responsible for contacting your insurance company prior to us meeting to determine what Out of Network benefits your plan will reimburse. Reimbursement can vary between insurance companies and plans. I cannot guarantee the amount that your insurance will reimburse you for.</w:t>
      </w:r>
    </w:p>
    <w:p w14:paraId="0CB2DA4D" w14:textId="77777777" w:rsidR="00E378A0" w:rsidRPr="00160A72" w:rsidRDefault="00E378A0" w:rsidP="00E378A0">
      <w:pPr>
        <w:spacing w:after="360"/>
        <w:rPr>
          <w:rFonts w:ascii="Cambria" w:eastAsia="Times New Roman" w:hAnsi="Cambria" w:cs="Times New Roman"/>
          <w:color w:val="333333"/>
          <w:sz w:val="28"/>
          <w:szCs w:val="28"/>
          <w:bdr w:val="none" w:sz="0" w:space="0" w:color="auto" w:frame="1"/>
        </w:rPr>
      </w:pPr>
      <w:r w:rsidRPr="00160A72">
        <w:rPr>
          <w:rFonts w:ascii="Cambria" w:eastAsia="Times New Roman" w:hAnsi="Cambria" w:cs="Times New Roman"/>
          <w:color w:val="333333"/>
          <w:sz w:val="28"/>
          <w:szCs w:val="28"/>
          <w:bdr w:val="none" w:sz="0" w:space="0" w:color="auto" w:frame="1"/>
        </w:rPr>
        <w:t>Please note that in order to receive reimbursement from your insurance company, your insurance requires me to provide a mental health diagnosis. I will notify you of the diagnosis that will be added to your record when we review your first treatment plan together. You have the right to decide not to submit this diagnosis to your insurance company; however, know that without a proper diagnosis, you will not receive insurance reimbursement and that therapy would become an out-of-pocket expense for you.</w:t>
      </w:r>
    </w:p>
    <w:p w14:paraId="446D773E" w14:textId="77777777" w:rsidR="00E378A0" w:rsidRPr="00160A72" w:rsidRDefault="00E378A0" w:rsidP="00E378A0">
      <w:pPr>
        <w:spacing w:after="360"/>
        <w:rPr>
          <w:rFonts w:ascii="Cambria" w:eastAsia="Times New Roman" w:hAnsi="Cambria" w:cs="Times New Roman"/>
          <w:color w:val="333333"/>
          <w:sz w:val="28"/>
          <w:szCs w:val="28"/>
          <w:bdr w:val="none" w:sz="0" w:space="0" w:color="auto" w:frame="1"/>
        </w:rPr>
      </w:pPr>
      <w:r w:rsidRPr="00160A72">
        <w:rPr>
          <w:rFonts w:ascii="Cambria" w:eastAsia="Times New Roman" w:hAnsi="Cambria" w:cs="Times New Roman"/>
          <w:i/>
          <w:iCs/>
          <w:color w:val="333333"/>
          <w:sz w:val="28"/>
          <w:szCs w:val="28"/>
          <w:bdr w:val="none" w:sz="0" w:space="0" w:color="auto" w:frame="1"/>
        </w:rPr>
        <w:t>I would recommend that you periodically contact your insurance company to review your out of network benefits with them, as these can change throughout the course of the year.</w:t>
      </w:r>
      <w:r w:rsidRPr="00160A72">
        <w:rPr>
          <w:rFonts w:ascii="Cambria" w:eastAsia="Times New Roman" w:hAnsi="Cambria" w:cs="Times New Roman"/>
          <w:color w:val="333333"/>
          <w:sz w:val="28"/>
          <w:szCs w:val="28"/>
          <w:bdr w:val="none" w:sz="0" w:space="0" w:color="auto" w:frame="1"/>
        </w:rPr>
        <w:t> There may be differences in reimbursement between Telehealth and in-person sessions.</w:t>
      </w:r>
    </w:p>
    <w:p w14:paraId="5D4FDEC6" w14:textId="4B64FDE2" w:rsidR="00E378A0" w:rsidRPr="00160A72" w:rsidRDefault="00E378A0" w:rsidP="00E378A0">
      <w:pPr>
        <w:spacing w:after="360"/>
        <w:rPr>
          <w:rFonts w:ascii="Cambria" w:eastAsia="Times New Roman" w:hAnsi="Cambria" w:cs="Times New Roman"/>
          <w:color w:val="333333"/>
          <w:sz w:val="28"/>
          <w:szCs w:val="28"/>
          <w:bdr w:val="none" w:sz="0" w:space="0" w:color="auto" w:frame="1"/>
        </w:rPr>
      </w:pPr>
      <w:r w:rsidRPr="00160A72">
        <w:rPr>
          <w:rFonts w:ascii="Cambria" w:eastAsia="Times New Roman" w:hAnsi="Cambria" w:cs="Times New Roman"/>
          <w:color w:val="333333"/>
          <w:sz w:val="28"/>
          <w:szCs w:val="28"/>
          <w:bdr w:val="none" w:sz="0" w:space="0" w:color="auto" w:frame="1"/>
        </w:rPr>
        <w:lastRenderedPageBreak/>
        <w:t>I do not offer refunds or reimbursement if at a later time your benefits change or if you do not receive reimbursement as expected from your insurance company. The “Superbill” that I provide is a courtesy to clients, but I am not responsible for any payment or non-payments issued by your insurance, for previous sessions, current sessions or future sessions. I am also not responsible for coordination or collaboration with your insurance company. This is the full responsibility of the client.</w:t>
      </w:r>
    </w:p>
    <w:p w14:paraId="7AAB93FE" w14:textId="6121809D" w:rsidR="00F821F7" w:rsidRPr="00160A72" w:rsidRDefault="005668E1" w:rsidP="00E378A0">
      <w:pPr>
        <w:spacing w:line="240" w:lineRule="auto"/>
        <w:rPr>
          <w:rFonts w:ascii="Cambria" w:hAnsi="Cambria" w:cstheme="minorHAnsi"/>
          <w:color w:val="527A5C"/>
          <w:sz w:val="24"/>
          <w:szCs w:val="24"/>
        </w:rPr>
      </w:pPr>
      <w:r w:rsidRPr="00160A72">
        <w:rPr>
          <w:rFonts w:ascii="Cambria" w:eastAsia="Times New Roman" w:hAnsi="Cambria" w:cs="Calibri"/>
          <w:color w:val="000000"/>
          <w:sz w:val="28"/>
          <w:szCs w:val="28"/>
        </w:rPr>
        <w:t xml:space="preserve">Follow the steps below in order to determine your </w:t>
      </w:r>
      <w:r w:rsidR="008471B1" w:rsidRPr="00160A72">
        <w:rPr>
          <w:rFonts w:ascii="Cambria" w:eastAsia="Times New Roman" w:hAnsi="Cambria" w:cs="Calibri"/>
          <w:color w:val="000000"/>
          <w:sz w:val="28"/>
          <w:szCs w:val="28"/>
        </w:rPr>
        <w:t xml:space="preserve">out of network benefits. </w:t>
      </w:r>
      <w:r w:rsidR="000107C6" w:rsidRPr="00160A72">
        <w:rPr>
          <w:rFonts w:ascii="Cambria" w:eastAsia="Times New Roman" w:hAnsi="Cambria" w:cs="Calibri"/>
          <w:color w:val="000000"/>
          <w:sz w:val="28"/>
          <w:szCs w:val="28"/>
        </w:rPr>
        <w:t xml:space="preserve">You would be responsible for payment at the time of service, and you </w:t>
      </w:r>
      <w:r w:rsidR="00181722" w:rsidRPr="00160A72">
        <w:rPr>
          <w:rFonts w:ascii="Cambria" w:eastAsia="Times New Roman" w:hAnsi="Cambria" w:cs="Calibri"/>
          <w:color w:val="000000"/>
          <w:sz w:val="28"/>
          <w:szCs w:val="28"/>
        </w:rPr>
        <w:t>would</w:t>
      </w:r>
      <w:r w:rsidR="000107C6" w:rsidRPr="00160A72">
        <w:rPr>
          <w:rFonts w:ascii="Cambria" w:eastAsia="Times New Roman" w:hAnsi="Cambria" w:cs="Calibri"/>
          <w:color w:val="000000"/>
          <w:sz w:val="28"/>
          <w:szCs w:val="28"/>
        </w:rPr>
        <w:t xml:space="preserve"> </w:t>
      </w:r>
      <w:r w:rsidR="00926E79" w:rsidRPr="00160A72">
        <w:rPr>
          <w:rFonts w:ascii="Cambria" w:eastAsia="Times New Roman" w:hAnsi="Cambria" w:cs="Calibri"/>
          <w:color w:val="000000"/>
          <w:sz w:val="28"/>
          <w:szCs w:val="28"/>
        </w:rPr>
        <w:t>submit a receipt at the end of the month to your</w:t>
      </w:r>
      <w:r w:rsidR="000107C6" w:rsidRPr="00160A72">
        <w:rPr>
          <w:rFonts w:ascii="Cambria" w:eastAsia="Times New Roman" w:hAnsi="Cambria" w:cs="Calibri"/>
          <w:color w:val="000000"/>
          <w:sz w:val="28"/>
          <w:szCs w:val="28"/>
        </w:rPr>
        <w:t xml:space="preserve"> insurance </w:t>
      </w:r>
      <w:r w:rsidR="00926E79" w:rsidRPr="00160A72">
        <w:rPr>
          <w:rFonts w:ascii="Cambria" w:eastAsia="Times New Roman" w:hAnsi="Cambria" w:cs="Calibri"/>
          <w:color w:val="000000"/>
          <w:sz w:val="28"/>
          <w:szCs w:val="28"/>
        </w:rPr>
        <w:t>company to</w:t>
      </w:r>
      <w:r w:rsidR="000107C6" w:rsidRPr="00160A72">
        <w:rPr>
          <w:rFonts w:ascii="Cambria" w:eastAsia="Times New Roman" w:hAnsi="Cambria" w:cs="Calibri"/>
          <w:color w:val="000000"/>
          <w:sz w:val="28"/>
          <w:szCs w:val="28"/>
        </w:rPr>
        <w:t xml:space="preserve"> receive reimbursement for</w:t>
      </w:r>
      <w:r w:rsidR="00181722" w:rsidRPr="00160A72">
        <w:rPr>
          <w:rFonts w:ascii="Cambria" w:eastAsia="Times New Roman" w:hAnsi="Cambria" w:cs="Calibri"/>
          <w:color w:val="000000"/>
          <w:sz w:val="28"/>
          <w:szCs w:val="28"/>
        </w:rPr>
        <w:t xml:space="preserve"> the cost of</w:t>
      </w:r>
      <w:r w:rsidR="000107C6" w:rsidRPr="00160A72">
        <w:rPr>
          <w:rFonts w:ascii="Cambria" w:eastAsia="Times New Roman" w:hAnsi="Cambria" w:cs="Calibri"/>
          <w:color w:val="000000"/>
          <w:sz w:val="28"/>
          <w:szCs w:val="28"/>
        </w:rPr>
        <w:t xml:space="preserve"> your sessions</w:t>
      </w:r>
      <w:r w:rsidR="00926E79" w:rsidRPr="00160A72">
        <w:rPr>
          <w:rFonts w:ascii="Cambria" w:eastAsia="Times New Roman" w:hAnsi="Cambria" w:cs="Calibri"/>
          <w:color w:val="000000"/>
          <w:sz w:val="28"/>
          <w:szCs w:val="28"/>
        </w:rPr>
        <w:t>.</w:t>
      </w:r>
    </w:p>
    <w:p w14:paraId="235980C5" w14:textId="77777777" w:rsidR="001D57F5" w:rsidRPr="00160A72" w:rsidRDefault="005668E1" w:rsidP="00E378A0">
      <w:pPr>
        <w:pStyle w:val="ListParagraph"/>
        <w:numPr>
          <w:ilvl w:val="0"/>
          <w:numId w:val="2"/>
        </w:numPr>
        <w:spacing w:line="240" w:lineRule="auto"/>
        <w:rPr>
          <w:rFonts w:ascii="Cambria" w:hAnsi="Cambria" w:cstheme="minorHAnsi"/>
          <w:color w:val="527A5C"/>
          <w:sz w:val="24"/>
          <w:szCs w:val="24"/>
        </w:rPr>
      </w:pPr>
      <w:r w:rsidRPr="00160A72">
        <w:rPr>
          <w:rFonts w:ascii="Cambria" w:eastAsia="Times New Roman" w:hAnsi="Cambria" w:cs="Calibri"/>
          <w:color w:val="000000"/>
          <w:sz w:val="28"/>
          <w:szCs w:val="28"/>
        </w:rPr>
        <w:t>Call the 1-800 number on the back of your insurance card.</w:t>
      </w:r>
    </w:p>
    <w:p w14:paraId="3BADC508" w14:textId="77777777" w:rsidR="001D57F5" w:rsidRPr="00160A72" w:rsidRDefault="001D57F5" w:rsidP="00E378A0">
      <w:pPr>
        <w:pStyle w:val="ListParagraph"/>
        <w:numPr>
          <w:ilvl w:val="0"/>
          <w:numId w:val="2"/>
        </w:numPr>
        <w:spacing w:after="0" w:line="240" w:lineRule="auto"/>
        <w:rPr>
          <w:rFonts w:ascii="Cambria" w:eastAsia="Times New Roman" w:hAnsi="Cambria" w:cs="Calibri"/>
          <w:color w:val="000000"/>
          <w:sz w:val="28"/>
          <w:szCs w:val="28"/>
        </w:rPr>
      </w:pPr>
      <w:r w:rsidRPr="00160A72">
        <w:rPr>
          <w:rFonts w:ascii="Cambria" w:eastAsia="Times New Roman" w:hAnsi="Cambria" w:cs="Calibri"/>
          <w:color w:val="000000"/>
          <w:sz w:val="28"/>
          <w:szCs w:val="28"/>
        </w:rPr>
        <w:t>Use the automated system to get to the “mental health out of network benefits” menu</w:t>
      </w:r>
      <w:r w:rsidR="006A70B5" w:rsidRPr="00160A72">
        <w:rPr>
          <w:rFonts w:ascii="Cambria" w:eastAsia="Times New Roman" w:hAnsi="Cambria" w:cs="Calibri"/>
          <w:color w:val="000000"/>
          <w:sz w:val="28"/>
          <w:szCs w:val="28"/>
        </w:rPr>
        <w:t xml:space="preserve">. </w:t>
      </w:r>
      <w:r w:rsidRPr="00160A72">
        <w:rPr>
          <w:rFonts w:ascii="Cambria" w:eastAsia="Times New Roman" w:hAnsi="Cambria" w:cs="Calibri"/>
          <w:color w:val="000000"/>
          <w:sz w:val="28"/>
          <w:szCs w:val="28"/>
        </w:rPr>
        <w:t>You may receive some information through the automated system about the benefits, but eventually you will want to press 0 to speak with a person and get specific questions answered</w:t>
      </w:r>
      <w:r w:rsidR="00F172F6" w:rsidRPr="00160A72">
        <w:rPr>
          <w:rFonts w:ascii="Cambria" w:eastAsia="Times New Roman" w:hAnsi="Cambria" w:cs="Calibri"/>
          <w:color w:val="000000"/>
          <w:sz w:val="28"/>
          <w:szCs w:val="28"/>
        </w:rPr>
        <w:t>.</w:t>
      </w:r>
    </w:p>
    <w:p w14:paraId="146C97FB" w14:textId="77777777" w:rsidR="00F172F6" w:rsidRPr="00160A72" w:rsidRDefault="00F172F6" w:rsidP="00E378A0">
      <w:pPr>
        <w:pStyle w:val="ListParagraph"/>
        <w:numPr>
          <w:ilvl w:val="0"/>
          <w:numId w:val="2"/>
        </w:numPr>
        <w:spacing w:after="0" w:line="240" w:lineRule="auto"/>
        <w:rPr>
          <w:rFonts w:ascii="Cambria" w:eastAsia="Times New Roman" w:hAnsi="Cambria" w:cs="Calibri"/>
          <w:color w:val="000000"/>
          <w:sz w:val="28"/>
          <w:szCs w:val="28"/>
        </w:rPr>
      </w:pPr>
      <w:r w:rsidRPr="00160A72">
        <w:rPr>
          <w:rFonts w:ascii="Cambria" w:eastAsia="Times New Roman" w:hAnsi="Cambria" w:cs="Calibri"/>
          <w:color w:val="000000"/>
          <w:sz w:val="28"/>
          <w:szCs w:val="28"/>
        </w:rPr>
        <w:t>Ask the following questions:</w:t>
      </w:r>
    </w:p>
    <w:p w14:paraId="250F2405" w14:textId="79695F2D" w:rsidR="00F172F6" w:rsidRPr="00160A72" w:rsidRDefault="000107C6" w:rsidP="00E378A0">
      <w:pPr>
        <w:pStyle w:val="ListParagraph"/>
        <w:numPr>
          <w:ilvl w:val="1"/>
          <w:numId w:val="2"/>
        </w:numPr>
        <w:spacing w:after="0" w:line="240" w:lineRule="auto"/>
        <w:rPr>
          <w:rFonts w:ascii="Cambria" w:eastAsia="Times New Roman" w:hAnsi="Cambria" w:cs="Calibri"/>
          <w:color w:val="000000"/>
          <w:sz w:val="28"/>
          <w:szCs w:val="28"/>
        </w:rPr>
      </w:pPr>
      <w:r w:rsidRPr="00160A72">
        <w:rPr>
          <w:rFonts w:ascii="Cambria" w:eastAsia="Times New Roman" w:hAnsi="Cambria" w:cs="Calibri"/>
          <w:color w:val="000000"/>
          <w:sz w:val="28"/>
          <w:szCs w:val="28"/>
        </w:rPr>
        <w:t xml:space="preserve">Does my insurance plan cover out-of-network services for </w:t>
      </w:r>
      <w:r w:rsidR="007E7065" w:rsidRPr="00160A72">
        <w:rPr>
          <w:rFonts w:ascii="Cambria" w:eastAsia="Times New Roman" w:hAnsi="Cambria" w:cs="Calibri"/>
          <w:color w:val="000000"/>
          <w:sz w:val="28"/>
          <w:szCs w:val="28"/>
        </w:rPr>
        <w:t xml:space="preserve">TELEHEALTH for </w:t>
      </w:r>
      <w:r w:rsidRPr="00160A72">
        <w:rPr>
          <w:rFonts w:ascii="Cambria" w:eastAsia="Times New Roman" w:hAnsi="Cambria" w:cs="Calibri"/>
          <w:color w:val="000000"/>
          <w:sz w:val="28"/>
          <w:szCs w:val="28"/>
        </w:rPr>
        <w:t>mental health counseling? (specifically with a Licensed Mental Health Counselor)</w:t>
      </w:r>
    </w:p>
    <w:p w14:paraId="50E59142" w14:textId="77777777" w:rsidR="006A70B5" w:rsidRPr="00160A72" w:rsidRDefault="00F172F6" w:rsidP="00E378A0">
      <w:pPr>
        <w:pStyle w:val="ListParagraph"/>
        <w:numPr>
          <w:ilvl w:val="1"/>
          <w:numId w:val="2"/>
        </w:numPr>
        <w:spacing w:after="0" w:line="240" w:lineRule="auto"/>
        <w:rPr>
          <w:rFonts w:ascii="Cambria" w:eastAsia="Times New Roman" w:hAnsi="Cambria" w:cs="Calibri"/>
          <w:color w:val="000000"/>
          <w:sz w:val="28"/>
          <w:szCs w:val="28"/>
        </w:rPr>
      </w:pPr>
      <w:r w:rsidRPr="00160A72">
        <w:rPr>
          <w:rFonts w:ascii="Cambria" w:eastAsia="Times New Roman" w:hAnsi="Cambria" w:cs="Calibri"/>
          <w:color w:val="000000"/>
          <w:sz w:val="28"/>
          <w:szCs w:val="28"/>
        </w:rPr>
        <w:t xml:space="preserve">Do I need to meet an out of network deductible before I start getting reimbursed? </w:t>
      </w:r>
    </w:p>
    <w:p w14:paraId="120268B9" w14:textId="77777777" w:rsidR="00474FE6" w:rsidRPr="00160A72" w:rsidRDefault="00474FE6" w:rsidP="00E378A0">
      <w:pPr>
        <w:pStyle w:val="ListParagraph"/>
        <w:numPr>
          <w:ilvl w:val="1"/>
          <w:numId w:val="2"/>
        </w:numPr>
        <w:spacing w:line="240" w:lineRule="auto"/>
        <w:rPr>
          <w:rFonts w:ascii="Cambria" w:eastAsia="Times New Roman" w:hAnsi="Cambria" w:cs="Calibri"/>
          <w:color w:val="000000"/>
          <w:sz w:val="28"/>
          <w:szCs w:val="28"/>
        </w:rPr>
      </w:pPr>
      <w:r w:rsidRPr="00160A72">
        <w:rPr>
          <w:rFonts w:ascii="Cambria" w:eastAsia="Times New Roman" w:hAnsi="Cambria" w:cs="Calibri"/>
          <w:color w:val="000000"/>
          <w:sz w:val="28"/>
          <w:szCs w:val="28"/>
        </w:rPr>
        <w:t xml:space="preserve">If so, what is my deductible and how far along am I toward reaching </w:t>
      </w:r>
      <w:r w:rsidR="008471B1" w:rsidRPr="00160A72">
        <w:rPr>
          <w:rFonts w:ascii="Cambria" w:eastAsia="Times New Roman" w:hAnsi="Cambria" w:cs="Calibri"/>
          <w:color w:val="000000"/>
          <w:sz w:val="28"/>
          <w:szCs w:val="28"/>
        </w:rPr>
        <w:t xml:space="preserve">it? </w:t>
      </w:r>
    </w:p>
    <w:p w14:paraId="01782939" w14:textId="77777777" w:rsidR="006A70B5" w:rsidRPr="00160A72" w:rsidRDefault="006A70B5" w:rsidP="00E378A0">
      <w:pPr>
        <w:pStyle w:val="ListParagraph"/>
        <w:numPr>
          <w:ilvl w:val="1"/>
          <w:numId w:val="2"/>
        </w:numPr>
        <w:spacing w:after="0" w:line="240" w:lineRule="auto"/>
        <w:rPr>
          <w:rFonts w:ascii="Cambria" w:eastAsia="Times New Roman" w:hAnsi="Cambria" w:cs="Calibri"/>
          <w:color w:val="000000"/>
          <w:sz w:val="28"/>
          <w:szCs w:val="28"/>
        </w:rPr>
      </w:pPr>
      <w:r w:rsidRPr="00160A72">
        <w:rPr>
          <w:rFonts w:ascii="Cambria" w:eastAsia="Times New Roman" w:hAnsi="Cambria" w:cs="Calibri"/>
          <w:color w:val="000000"/>
          <w:sz w:val="28"/>
          <w:szCs w:val="28"/>
        </w:rPr>
        <w:t xml:space="preserve">What amount will I get reimbursed for per session? (either percentage or dollar amount) </w:t>
      </w:r>
    </w:p>
    <w:p w14:paraId="79D22308" w14:textId="77777777" w:rsidR="001D57F5" w:rsidRPr="00160A72" w:rsidRDefault="001D57F5" w:rsidP="00E378A0">
      <w:pPr>
        <w:pStyle w:val="ListParagraph"/>
        <w:numPr>
          <w:ilvl w:val="1"/>
          <w:numId w:val="2"/>
        </w:numPr>
        <w:spacing w:after="0" w:line="240" w:lineRule="auto"/>
        <w:rPr>
          <w:rFonts w:ascii="Cambria" w:eastAsia="Times New Roman" w:hAnsi="Cambria" w:cs="Calibri"/>
          <w:color w:val="000000"/>
          <w:sz w:val="28"/>
          <w:szCs w:val="28"/>
        </w:rPr>
      </w:pPr>
      <w:r w:rsidRPr="00160A72">
        <w:rPr>
          <w:rFonts w:ascii="Cambria" w:eastAsia="Times New Roman" w:hAnsi="Cambria" w:cs="Calibri"/>
          <w:color w:val="000000"/>
          <w:sz w:val="28"/>
          <w:szCs w:val="28"/>
        </w:rPr>
        <w:t>Is there a limit to the sessions per calendar year?</w:t>
      </w:r>
      <w:r w:rsidR="00F172F6" w:rsidRPr="00160A72">
        <w:rPr>
          <w:rFonts w:ascii="Cambria" w:eastAsia="Times New Roman" w:hAnsi="Cambria" w:cs="Calibri"/>
          <w:color w:val="000000"/>
          <w:sz w:val="28"/>
          <w:szCs w:val="28"/>
        </w:rPr>
        <w:t xml:space="preserve"> </w:t>
      </w:r>
    </w:p>
    <w:p w14:paraId="0D96D402" w14:textId="77777777" w:rsidR="00F821F7" w:rsidRPr="00160A72" w:rsidRDefault="001D57F5" w:rsidP="00E378A0">
      <w:pPr>
        <w:pStyle w:val="ListParagraph"/>
        <w:numPr>
          <w:ilvl w:val="1"/>
          <w:numId w:val="2"/>
        </w:numPr>
        <w:spacing w:after="0" w:line="240" w:lineRule="auto"/>
        <w:rPr>
          <w:rFonts w:ascii="Cambria" w:hAnsi="Cambria" w:cs="Calibri"/>
          <w:sz w:val="24"/>
          <w:szCs w:val="24"/>
        </w:rPr>
      </w:pPr>
      <w:r w:rsidRPr="00160A72">
        <w:rPr>
          <w:rFonts w:ascii="Cambria" w:eastAsia="Times New Roman" w:hAnsi="Cambria" w:cs="Calibri"/>
          <w:color w:val="000000"/>
          <w:sz w:val="28"/>
          <w:szCs w:val="28"/>
        </w:rPr>
        <w:t>How do I submit my superbill?</w:t>
      </w:r>
      <w:r w:rsidR="006A70B5" w:rsidRPr="00160A72">
        <w:rPr>
          <w:rFonts w:ascii="Cambria" w:eastAsia="Times New Roman" w:hAnsi="Cambria" w:cs="Calibri"/>
          <w:color w:val="000000"/>
          <w:sz w:val="28"/>
          <w:szCs w:val="28"/>
        </w:rPr>
        <w:t xml:space="preserve"> (Online or mail?)</w:t>
      </w:r>
      <w:r w:rsidR="00F821F7" w:rsidRPr="00160A72">
        <w:rPr>
          <w:rFonts w:ascii="Cambria" w:eastAsia="Times New Roman" w:hAnsi="Cambria" w:cs="Calibri"/>
          <w:color w:val="000000"/>
          <w:sz w:val="28"/>
          <w:szCs w:val="28"/>
        </w:rPr>
        <w:t xml:space="preserve"> </w:t>
      </w:r>
    </w:p>
    <w:p w14:paraId="6E501788" w14:textId="77777777" w:rsidR="008471B1" w:rsidRPr="00160A72" w:rsidRDefault="000107C6" w:rsidP="00E378A0">
      <w:pPr>
        <w:pStyle w:val="ListParagraph"/>
        <w:numPr>
          <w:ilvl w:val="1"/>
          <w:numId w:val="2"/>
        </w:numPr>
        <w:spacing w:after="0" w:line="240" w:lineRule="auto"/>
        <w:rPr>
          <w:rFonts w:ascii="Cambria" w:hAnsi="Cambria" w:cs="Calibri"/>
          <w:i/>
          <w:sz w:val="28"/>
          <w:szCs w:val="28"/>
        </w:rPr>
      </w:pPr>
      <w:r w:rsidRPr="00160A72">
        <w:rPr>
          <w:rFonts w:ascii="Cambria" w:hAnsi="Cambria" w:cs="Calibri"/>
          <w:sz w:val="28"/>
          <w:szCs w:val="28"/>
        </w:rPr>
        <w:t>How long will it take for me to get reimbursed?</w:t>
      </w:r>
    </w:p>
    <w:p w14:paraId="11A3AF33" w14:textId="77777777" w:rsidR="00F821F7" w:rsidRPr="00160A72" w:rsidRDefault="00F821F7" w:rsidP="00E378A0">
      <w:pPr>
        <w:pStyle w:val="ListParagraph"/>
        <w:spacing w:after="0" w:line="240" w:lineRule="auto"/>
        <w:rPr>
          <w:rFonts w:ascii="Cambria" w:hAnsi="Cambria" w:cs="Calibri"/>
          <w:i/>
          <w:sz w:val="28"/>
          <w:szCs w:val="28"/>
        </w:rPr>
      </w:pPr>
    </w:p>
    <w:p w14:paraId="4F84F57E" w14:textId="77777777" w:rsidR="00F821F7" w:rsidRPr="00160A72" w:rsidRDefault="00F821F7" w:rsidP="00E378A0">
      <w:pPr>
        <w:pStyle w:val="ListParagraph"/>
        <w:spacing w:after="0" w:line="240" w:lineRule="auto"/>
        <w:rPr>
          <w:rFonts w:ascii="Cambria" w:hAnsi="Cambria" w:cs="Calibri"/>
          <w:i/>
          <w:sz w:val="28"/>
          <w:szCs w:val="28"/>
        </w:rPr>
      </w:pPr>
      <w:r w:rsidRPr="00160A72">
        <w:rPr>
          <w:rFonts w:ascii="Cambria" w:hAnsi="Cambria" w:cs="Calibri"/>
          <w:i/>
          <w:sz w:val="28"/>
          <w:szCs w:val="28"/>
        </w:rPr>
        <w:t>Please do not hesitate to contact me with any questions about this process!</w:t>
      </w:r>
    </w:p>
    <w:sectPr w:rsidR="00F821F7" w:rsidRPr="00160A7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6D1016" w14:textId="77777777" w:rsidR="00A75C03" w:rsidRDefault="00A75C03" w:rsidP="00947484">
      <w:pPr>
        <w:spacing w:after="0" w:line="240" w:lineRule="auto"/>
      </w:pPr>
      <w:r>
        <w:separator/>
      </w:r>
    </w:p>
  </w:endnote>
  <w:endnote w:type="continuationSeparator" w:id="0">
    <w:p w14:paraId="381C3C80" w14:textId="77777777" w:rsidR="00A75C03" w:rsidRDefault="00A75C03" w:rsidP="009474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FA1DB0" w14:textId="77777777" w:rsidR="00A75C03" w:rsidRDefault="00A75C03" w:rsidP="00947484">
      <w:pPr>
        <w:spacing w:after="0" w:line="240" w:lineRule="auto"/>
      </w:pPr>
      <w:r>
        <w:separator/>
      </w:r>
    </w:p>
  </w:footnote>
  <w:footnote w:type="continuationSeparator" w:id="0">
    <w:p w14:paraId="097914A8" w14:textId="77777777" w:rsidR="00A75C03" w:rsidRDefault="00A75C03" w:rsidP="009474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B5052F"/>
    <w:multiLevelType w:val="hybridMultilevel"/>
    <w:tmpl w:val="243A4D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4C6486"/>
    <w:multiLevelType w:val="hybridMultilevel"/>
    <w:tmpl w:val="358459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8E1"/>
    <w:rsid w:val="000107C6"/>
    <w:rsid w:val="000B5E35"/>
    <w:rsid w:val="000E2BA9"/>
    <w:rsid w:val="00160A72"/>
    <w:rsid w:val="00171870"/>
    <w:rsid w:val="00181722"/>
    <w:rsid w:val="001D57F5"/>
    <w:rsid w:val="00212EC8"/>
    <w:rsid w:val="00331390"/>
    <w:rsid w:val="00474FE6"/>
    <w:rsid w:val="005668E1"/>
    <w:rsid w:val="005D6F60"/>
    <w:rsid w:val="006A70B5"/>
    <w:rsid w:val="007434B7"/>
    <w:rsid w:val="007832F9"/>
    <w:rsid w:val="0078488A"/>
    <w:rsid w:val="007E7065"/>
    <w:rsid w:val="008471B1"/>
    <w:rsid w:val="00926E79"/>
    <w:rsid w:val="00947484"/>
    <w:rsid w:val="00A048B1"/>
    <w:rsid w:val="00A75C03"/>
    <w:rsid w:val="00A77098"/>
    <w:rsid w:val="00AD160E"/>
    <w:rsid w:val="00B37B00"/>
    <w:rsid w:val="00CE0124"/>
    <w:rsid w:val="00CE7707"/>
    <w:rsid w:val="00CF6D49"/>
    <w:rsid w:val="00D8333B"/>
    <w:rsid w:val="00E378A0"/>
    <w:rsid w:val="00F172F6"/>
    <w:rsid w:val="00F821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4F45EA"/>
  <w15:chartTrackingRefBased/>
  <w15:docId w15:val="{549249BC-961F-4180-815C-C6D7B16A4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68E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668E1"/>
    <w:rPr>
      <w:color w:val="0563C1" w:themeColor="hyperlink"/>
      <w:u w:val="single"/>
    </w:rPr>
  </w:style>
  <w:style w:type="character" w:styleId="UnresolvedMention">
    <w:name w:val="Unresolved Mention"/>
    <w:basedOn w:val="DefaultParagraphFont"/>
    <w:uiPriority w:val="99"/>
    <w:semiHidden/>
    <w:unhideWhenUsed/>
    <w:rsid w:val="005668E1"/>
    <w:rPr>
      <w:color w:val="605E5C"/>
      <w:shd w:val="clear" w:color="auto" w:fill="E1DFDD"/>
    </w:rPr>
  </w:style>
  <w:style w:type="paragraph" w:styleId="ListParagraph">
    <w:name w:val="List Paragraph"/>
    <w:basedOn w:val="Normal"/>
    <w:uiPriority w:val="34"/>
    <w:qFormat/>
    <w:rsid w:val="005668E1"/>
    <w:pPr>
      <w:ind w:left="720"/>
      <w:contextualSpacing/>
    </w:pPr>
  </w:style>
  <w:style w:type="paragraph" w:styleId="Header">
    <w:name w:val="header"/>
    <w:basedOn w:val="Normal"/>
    <w:link w:val="HeaderChar"/>
    <w:uiPriority w:val="99"/>
    <w:unhideWhenUsed/>
    <w:rsid w:val="009474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484"/>
  </w:style>
  <w:style w:type="paragraph" w:styleId="Footer">
    <w:name w:val="footer"/>
    <w:basedOn w:val="Normal"/>
    <w:link w:val="FooterChar"/>
    <w:uiPriority w:val="99"/>
    <w:unhideWhenUsed/>
    <w:rsid w:val="009474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4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1893379">
      <w:bodyDiv w:val="1"/>
      <w:marLeft w:val="0"/>
      <w:marRight w:val="0"/>
      <w:marTop w:val="0"/>
      <w:marBottom w:val="0"/>
      <w:divBdr>
        <w:top w:val="none" w:sz="0" w:space="0" w:color="auto"/>
        <w:left w:val="none" w:sz="0" w:space="0" w:color="auto"/>
        <w:bottom w:val="none" w:sz="0" w:space="0" w:color="auto"/>
        <w:right w:val="none" w:sz="0" w:space="0" w:color="auto"/>
      </w:divBdr>
    </w:div>
    <w:div w:id="800422895">
      <w:bodyDiv w:val="1"/>
      <w:marLeft w:val="0"/>
      <w:marRight w:val="0"/>
      <w:marTop w:val="0"/>
      <w:marBottom w:val="0"/>
      <w:divBdr>
        <w:top w:val="none" w:sz="0" w:space="0" w:color="auto"/>
        <w:left w:val="none" w:sz="0" w:space="0" w:color="auto"/>
        <w:bottom w:val="none" w:sz="0" w:space="0" w:color="auto"/>
        <w:right w:val="none" w:sz="0" w:space="0" w:color="auto"/>
      </w:divBdr>
    </w:div>
    <w:div w:id="1216546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 Shepard</dc:creator>
  <cp:keywords/>
  <dc:description/>
  <cp:lastModifiedBy>Barb Shepard</cp:lastModifiedBy>
  <cp:revision>16</cp:revision>
  <cp:lastPrinted>2019-09-30T17:59:00Z</cp:lastPrinted>
  <dcterms:created xsi:type="dcterms:W3CDTF">2018-08-20T12:37:00Z</dcterms:created>
  <dcterms:modified xsi:type="dcterms:W3CDTF">2021-03-21T14:20:00Z</dcterms:modified>
</cp:coreProperties>
</file>